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02" w:rsidRPr="006B3402" w:rsidRDefault="006B3402" w:rsidP="006B3402">
      <w:pPr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02">
        <w:rPr>
          <w:rFonts w:ascii="Times New Roman" w:hAnsi="Times New Roman" w:cs="Times New Roman"/>
          <w:b/>
          <w:sz w:val="24"/>
          <w:szCs w:val="24"/>
        </w:rPr>
        <w:t>Педагогикалық әдеп қағидалары</w:t>
      </w:r>
      <w:r w:rsidRPr="006B340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z8"/>
      <w:bookmarkEnd w:id="0"/>
      <w:r w:rsidRPr="006B340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B3402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6B3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b/>
          <w:sz w:val="24"/>
          <w:szCs w:val="24"/>
        </w:rPr>
        <w:t>ережелер</w:t>
      </w:r>
      <w:proofErr w:type="spellEnd"/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1. Осы Педагогикалық әдеп қағидалары (бұдан әрі - Қағидалар) Қазақстан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 </w:t>
      </w:r>
      <w:hyperlink r:id="rId4" w:anchor="z0" w:history="1">
        <w:r w:rsidRPr="006B3402">
          <w:rPr>
            <w:rStyle w:val="a6"/>
            <w:rFonts w:ascii="Times New Roman" w:hAnsi="Times New Roman" w:cs="Times New Roman"/>
            <w:sz w:val="24"/>
            <w:szCs w:val="24"/>
          </w:rPr>
          <w:t>Конституциясының</w:t>
        </w:r>
      </w:hyperlink>
      <w:r w:rsidRPr="006B3402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" 2007 жылғы 27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 </w:t>
      </w:r>
      <w:hyperlink r:id="rId5" w:anchor="z0" w:history="1">
        <w:r w:rsidRPr="006B3402">
          <w:rPr>
            <w:rStyle w:val="a6"/>
            <w:rFonts w:ascii="Times New Roman" w:hAnsi="Times New Roman" w:cs="Times New Roman"/>
            <w:sz w:val="24"/>
            <w:szCs w:val="24"/>
          </w:rPr>
          <w:t>Заңының</w:t>
        </w:r>
      </w:hyperlink>
      <w:r w:rsidRPr="006B3402">
        <w:rPr>
          <w:rFonts w:ascii="Times New Roman" w:hAnsi="Times New Roman" w:cs="Times New Roman"/>
          <w:sz w:val="24"/>
          <w:szCs w:val="24"/>
        </w:rPr>
        <w:t xml:space="preserve">, 2015 жылғы 23 қарашадағы Қазақстан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Еңбек </w:t>
      </w:r>
      <w:hyperlink r:id="rId6" w:anchor="z0" w:history="1">
        <w:r w:rsidRPr="006B3402">
          <w:rPr>
            <w:rStyle w:val="a6"/>
            <w:rFonts w:ascii="Times New Roman" w:hAnsi="Times New Roman" w:cs="Times New Roman"/>
            <w:sz w:val="24"/>
            <w:szCs w:val="24"/>
          </w:rPr>
          <w:t>кодексінің</w:t>
        </w:r>
      </w:hyperlink>
      <w:r w:rsidRPr="006B3402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жемқорлыққа қарсы іс-қимыл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" 2015 жылғы 18 қарашадағы Қазақстан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 </w:t>
      </w:r>
      <w:hyperlink r:id="rId7" w:anchor="z0" w:history="1">
        <w:r w:rsidRPr="006B3402">
          <w:rPr>
            <w:rStyle w:val="a6"/>
            <w:rFonts w:ascii="Times New Roman" w:hAnsi="Times New Roman" w:cs="Times New Roman"/>
            <w:sz w:val="24"/>
            <w:szCs w:val="24"/>
          </w:rPr>
          <w:t>Заңының</w:t>
        </w:r>
      </w:hyperlink>
      <w:r w:rsidRPr="006B3402">
        <w:rPr>
          <w:rFonts w:ascii="Times New Roman" w:hAnsi="Times New Roman" w:cs="Times New Roman"/>
          <w:sz w:val="24"/>
          <w:szCs w:val="24"/>
        </w:rPr>
        <w:t xml:space="preserve"> ережелеріне сәйкес әзірленді, сондай-ақ Қазақстан Республикасының жалпыға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танылған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қағидаттары мен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нормаларына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2. Қағидалар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ұйымдарының педагог қызметкерлері басшылыққа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педагогикалық әдеп қағидаттары мен нормаларының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жиынтығын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3. Қағидалар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педагог қызметкерлердің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сақтауы олардың кәсіби қызметі мен еңбек тәртібі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бағалау өлшемшарттарының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4. Педагогикалық әдеп қағидаларының мәтіні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процесінің қатысушылары үшін қолжетімді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орында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2. Педагогикалық әдептің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қағидаттары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5. Педагогикалық әдептің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қағидаттары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>      1) адалдық: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адалдығы олардың оқыту мен тәрбиелеу нәтижесіне, өз қызметіндегі түзетулерді жүзеге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білуіне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сынға және рефлексияға қабілетін дамытуға, оқушылардың, ата-аналардың, әріптестердің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пікірі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үшін ашықтығына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жауапкершілігін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>      2) әділдік: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әділдігі оның бағалау кызметінің ашықтығын, олардың құрған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ортасының айқындылығын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. Әділдік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педагогке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окушының, оның ата-анасының (заңды өкілдерінің), әріптестерінің құқығын бұзуға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3) өзінің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абыройын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қадір-қасиетін құрметтеу: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өзінің кәсіби назарындағы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объектілер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окушының, ата-ананың, адамдардың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абыройы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мен қадір-қасиетін құрметтейді,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қарым-қатынас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өнегелі.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баланың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шынымен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қалап, оған әрқашан көмектесуге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екендігін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білдіріп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алушының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жетістігін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жетіспеушілігін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) бағалауда әдептілік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танытады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қатысушыларына қатысты күш көрсету, моральдық және психикалық қысым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әдістерін қолдануға мүлдем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адами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құндылықтарды құрметтеу: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адами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құндылықтардың басымдылығын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мойындай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әрбір ұлт мәдениетін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ерекшелігіне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, құндылығына және қадір-қасиетіне құрметпен қарайды.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lastRenderedPageBreak/>
        <w:t xml:space="preserve">      Педагог ұлтаралық қатынастар мәдениетін тәрбиелейді,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алушыларды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жынысына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тіліне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ұлтына,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көзқарасына, азаматтығына, шығу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тегіне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әлеуметтік, лауазымдық және мүліктік жағдайына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өзге де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жағдайларға қарамастан барлық ұлттар мен барлық адамдардың құқығы мен қадір-қасиетін құрметтеуге үйретеді;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ұжымында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білдіру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құрметтеу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ахуалын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жасауға мүмкіндік туғызады;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>      5) кәсіби ынтымақтастық: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мамандық мәртебесі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ойлайды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әріптестерінің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абыройын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қадір-қасиетін құрметтейді, мұғалім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беделіне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нұқсан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іс-әрекеттерге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Педагог, қандай да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дұрыс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нәрселерді жасауға, өз әріптестерінің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сеніміне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нұқсан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келтіруге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олардың кәсіби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атқаруына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жасауға, оларға қандай да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шығын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келтіруге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. Педагог өз әріптестерінің теориялық және әдістемелік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деңгейін арттыруға, шығармашылық қабілетін дамытуға, қиын жағдайға тап болған әріптестеріне көмек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жәрдем көрсетеді. Кәсіби ынтымақтастық жалғандық пен әділетсіздікті ақтауға қызмет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етпейді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>      6) үздіксіз кәсіби даму.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Педагог өзінің кәсіби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шеберлігін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шығармашылық және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ғылыми деңгейін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жетілдіреді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3. Педагогикалық әдептің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нормалары</w:t>
      </w:r>
      <w:proofErr w:type="spellEnd"/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>      6. Педагог қызметкер өз қызметінде: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мен тәрбиеленушілерді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ата-аналарына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этномәдени құндылықтарға құрмет көрсетуге, қоршаған әлемге ұқыпты қарауға, жоғары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тұрғыда тәрбиелеуге мүмкіндік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2) Қазақстан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педагог қызметкерінің жоғары атағының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беделін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түсіруге мүмкіндік туғызатын іс-әрекеттерді жасауға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3) өзінің қызметтік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4) өзінің кәсіби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шеберлігін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үздіксіз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жетілдіреді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өз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өзін-өзі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жетілдірумен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түрде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айналысады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>      5) еңбектәртібін бұлжытпай сақтайды;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6)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ұйымының мүлкіне ұқыпты қарайды және оны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мақсатта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пайдаланбайды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7)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жемқорлықтың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fldChar w:fldCharType="begin"/>
      </w:r>
      <w:r w:rsidRPr="006B3402">
        <w:rPr>
          <w:rFonts w:ascii="Times New Roman" w:hAnsi="Times New Roman" w:cs="Times New Roman"/>
          <w:sz w:val="24"/>
          <w:szCs w:val="24"/>
        </w:rPr>
        <w:instrText xml:space="preserve"> HYPERLINK "https://adilet.zan.kz/kaz/docs/Z1500000410" \l "z0" </w:instrText>
      </w:r>
      <w:r w:rsidRPr="006B3402">
        <w:rPr>
          <w:rFonts w:ascii="Times New Roman" w:hAnsi="Times New Roman" w:cs="Times New Roman"/>
          <w:sz w:val="24"/>
          <w:szCs w:val="24"/>
        </w:rPr>
        <w:fldChar w:fldCharType="separate"/>
      </w:r>
      <w:r w:rsidRPr="006B3402">
        <w:rPr>
          <w:rStyle w:val="a6"/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6B3402">
        <w:rPr>
          <w:rStyle w:val="a6"/>
          <w:rFonts w:ascii="Times New Roman" w:hAnsi="Times New Roman" w:cs="Times New Roman"/>
          <w:sz w:val="24"/>
          <w:szCs w:val="24"/>
        </w:rPr>
        <w:t xml:space="preserve"> қабылдайды</w:t>
      </w:r>
      <w:r w:rsidRPr="006B3402">
        <w:rPr>
          <w:rFonts w:ascii="Times New Roman" w:hAnsi="Times New Roman" w:cs="Times New Roman"/>
          <w:sz w:val="24"/>
          <w:szCs w:val="24"/>
        </w:rPr>
        <w:fldChar w:fldCharType="end"/>
      </w:r>
      <w:r w:rsidRPr="006B3402">
        <w:rPr>
          <w:rFonts w:ascii="Times New Roman" w:hAnsi="Times New Roman" w:cs="Times New Roman"/>
          <w:sz w:val="24"/>
          <w:szCs w:val="24"/>
        </w:rPr>
        <w:t xml:space="preserve">, өзінің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шыншыл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әділ мінез-құлқымен үлгі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8) қызметтік ақпараттарды пайдакүнемдік және өзге де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мақсаттарда пайдалануға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lastRenderedPageBreak/>
        <w:t xml:space="preserve">      9) өзі үлгі бола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ұжымда тұрақты және жағымды моральдық-психологиялық жағдай қалыптастыруға мүмкіндік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10) өзінің қызметтік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кезеңінде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киім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үлгісінде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7.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қатысушылармен қарым-қатынас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педагог қызметкер: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жынысына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ұлтына,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сеніміне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азаматтығына, шығу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тегіне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әлеуметтік, лауазымдық және мүліктік жағдайларына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өзге де мән-жайларға қарамастан адамның құқығын,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абыройы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мен қадір-қасиетін құрметтейді;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қатысушыларға қатысты қаржылық және өзге де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бопсалау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фактілеріне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өз әріптестері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іс-әрекеттерді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болдырмау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үшін күш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3) өз іс-әрекетімен қоғам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дәлелді сындарға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бермейді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, оған сабырлылықпен қарайды, өзінің кәсіби қызметіндегі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кемшіліктерді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және оны жақсарту үшін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сындарлы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сынды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пайдаланады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беру процесінің қатысушыларына кәсіби қолдау көрсетеді.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8. Әріптестермен қарым-қатынас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педагог қызметкер: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қабылданған адамгершілік-әдептілік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, сыпайылық пен биязылықты сақтайды;</w:t>
      </w:r>
    </w:p>
    <w:p w:rsidR="006B3402" w:rsidRPr="006B3402" w:rsidRDefault="006B3402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B3402">
        <w:rPr>
          <w:rFonts w:ascii="Times New Roman" w:hAnsi="Times New Roman" w:cs="Times New Roman"/>
          <w:sz w:val="24"/>
          <w:szCs w:val="24"/>
        </w:rPr>
        <w:t xml:space="preserve">      2) баска педагог қызметкердің кәсіби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біліктілігіне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көпшілік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 xml:space="preserve"> күмән </w:t>
      </w:r>
      <w:proofErr w:type="spellStart"/>
      <w:r w:rsidRPr="006B3402">
        <w:rPr>
          <w:rFonts w:ascii="Times New Roman" w:hAnsi="Times New Roman" w:cs="Times New Roman"/>
          <w:sz w:val="24"/>
          <w:szCs w:val="24"/>
        </w:rPr>
        <w:t>келтірмейді</w:t>
      </w:r>
      <w:proofErr w:type="spellEnd"/>
      <w:r w:rsidRPr="006B3402">
        <w:rPr>
          <w:rFonts w:ascii="Times New Roman" w:hAnsi="Times New Roman" w:cs="Times New Roman"/>
          <w:sz w:val="24"/>
          <w:szCs w:val="24"/>
        </w:rPr>
        <w:t>.</w:t>
      </w:r>
    </w:p>
    <w:p w:rsidR="00EA7BFF" w:rsidRPr="006B3402" w:rsidRDefault="00EA7BFF" w:rsidP="006B3402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A7BFF" w:rsidRPr="006B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3402"/>
    <w:rsid w:val="006B3402"/>
    <w:rsid w:val="00EA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34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B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3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500000414" TargetMode="External"/><Relationship Id="rId5" Type="http://schemas.openxmlformats.org/officeDocument/2006/relationships/hyperlink" Target="https://adilet.zan.kz/kaz/docs/Z070000319_" TargetMode="External"/><Relationship Id="rId4" Type="http://schemas.openxmlformats.org/officeDocument/2006/relationships/hyperlink" Target="https://adilet.zan.kz/kaz/docs/K950001000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NurMac</dc:creator>
  <cp:keywords/>
  <dc:description/>
  <cp:lastModifiedBy>NurMac</cp:lastModifiedBy>
  <cp:revision>2</cp:revision>
  <dcterms:created xsi:type="dcterms:W3CDTF">2021-03-10T04:58:00Z</dcterms:created>
  <dcterms:modified xsi:type="dcterms:W3CDTF">2021-03-10T04:59:00Z</dcterms:modified>
</cp:coreProperties>
</file>