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B2" w:rsidRPr="008741B2" w:rsidRDefault="008741B2" w:rsidP="008741B2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B2">
        <w:rPr>
          <w:rFonts w:ascii="Times New Roman" w:hAnsi="Times New Roman" w:cs="Times New Roman"/>
          <w:b/>
          <w:sz w:val="24"/>
          <w:szCs w:val="24"/>
        </w:rPr>
        <w:t xml:space="preserve">Педагог мәртебесі </w:t>
      </w:r>
      <w:proofErr w:type="spellStart"/>
      <w:r w:rsidRPr="008741B2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</w:p>
    <w:p w:rsidR="008741B2" w:rsidRPr="008741B2" w:rsidRDefault="008741B2" w:rsidP="008741B2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B2">
        <w:rPr>
          <w:rFonts w:ascii="Times New Roman" w:hAnsi="Times New Roman" w:cs="Times New Roman"/>
          <w:b/>
          <w:sz w:val="24"/>
          <w:szCs w:val="24"/>
        </w:rPr>
        <w:t>Қазақстан Республикасының Заңы 2019 жылғы 27 желтоқсандағы № 293-VІ ҚРЗ.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ЗҚАИ-ның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ескертпесі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!</w:t>
      </w: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8741B2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      Осы Заңның қолданысқа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енгізілу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тәртібін </w:t>
      </w:r>
      <w:hyperlink r:id="rId4" w:anchor="z21" w:history="1">
        <w:r w:rsidRPr="008741B2">
          <w:rPr>
            <w:rFonts w:ascii="Times New Roman" w:eastAsia="Times New Roman" w:hAnsi="Times New Roman" w:cs="Times New Roman"/>
            <w:color w:val="073A5E"/>
            <w:spacing w:val="1"/>
            <w:sz w:val="24"/>
            <w:szCs w:val="24"/>
            <w:u w:val="single"/>
          </w:rPr>
          <w:t>21-баптан</w:t>
        </w:r>
      </w:hyperlink>
      <w:r w:rsidRPr="008741B2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 қараңыз.</w:t>
      </w: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8741B2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      Қолданушыларға қолайлы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болуы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үшін ЗҚАИ мазмұнды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жасады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.</w:t>
      </w:r>
    </w:p>
    <w:p w:rsid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    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</w:pPr>
    </w:p>
    <w:p w:rsid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ab/>
      </w: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hyperlink r:id="rId5" w:history="1">
        <w:r w:rsidRPr="008741B2">
          <w:rPr>
            <w:rFonts w:ascii="Times New Roman" w:eastAsia="Times New Roman" w:hAnsi="Times New Roman" w:cs="Times New Roman"/>
            <w:color w:val="073A5E"/>
            <w:spacing w:val="1"/>
            <w:sz w:val="24"/>
            <w:szCs w:val="24"/>
            <w:u w:val="single"/>
          </w:rPr>
          <w:t>МАЗМҰНЫ</w:t>
        </w:r>
      </w:hyperlink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</w:pP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Осы Заң педагог мәртебесін айқындайды, педагогтің құқықтарын, әлеуметтік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кепілдіктерін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шектеулерін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міндеттері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жауапкершілігін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белгілейді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0" w:name="z1"/>
      <w:bookmarkEnd w:id="0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1-бап. Осы Заңда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пайдаланылатын</w:t>
      </w:r>
      <w:proofErr w:type="spellEnd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негізгі</w:t>
      </w:r>
      <w:proofErr w:type="spellEnd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 ұғымдар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Осы Заңда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мынадай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негізгі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ұғымдар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пайдаланылады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1) педагог –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тиісті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бейіні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өзге де кәсіптік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бар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алушыларды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(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) тәрбиеленушілерді оқыту және тәрбиелеу,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қызметін әдістемелік қолдау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ұйымдастыру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педагогтің кәсіптік қызметін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әдеп – педагогтердің Қазақстан Республикасының педагог мәртебесі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заңнамасында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мінез-құлық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нормалары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3)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әдеп жөніндегі кеңес –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ұйымында құрылатын, педагогтердің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әдепті сақтау мәселелерін қарайтын алқалы орган;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4) тәлімгерлік – педагогтің орта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ұйымында педагогтің кәсіптік қызметіне алғаш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рет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кіріскен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адамға кәсіптік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бейімделуіне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практикалық көмек көрсету жөніндегі қызметі.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" w:name="z2"/>
      <w:bookmarkEnd w:id="1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2-бап. Қазақстан Республикасының педагог мәртебесі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 заңнамасы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1. Қазақстан Республикасының педагог мәртебесі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заңнамасы Қазақстан Республикасының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Конституциясына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негізделеді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осы Заңнан және Қазақстан Республикасының өзге де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нормативтік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құқықтық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актілерінен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тұрады.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Егер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Қазақстан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Республикасы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ратификациялаған халықаралық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шартта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осы Заңда қамтылғандардан өзгеше қағидалар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онда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халықаралық шарттың қағидалары қолданылады.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2" w:name="z3"/>
      <w:bookmarkEnd w:id="2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3-бап. Осы Заңның қолданылу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саласы</w:t>
      </w:r>
      <w:proofErr w:type="spellEnd"/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Осы Заңның күші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мектепке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дейінгі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ұйымдарында, орта (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бастауыш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негізгі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орта,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жалпы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орта), техникалық және кәсіптік, орта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білімнен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кейінгі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ұйымдарында, мамандандырылған,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арнаулы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ұйымдарында,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жетім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балалар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мен ата-анасының қамқорлығынсыз қалған балаларға арналған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ұйымдарында, балаларға қосымша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ұйымдарында, сондай-ақ әдістемелік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кабинеттерде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кәсіптік қызметін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педагогтерге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қолданылады.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      Әскери оқу орындарының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педагогтеріне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осы Заңның күші "Әскери қызмет және әскери қызметшілердің мәртебесі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" Қазақстан Республикасының Заңында көзделген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ерекшеліктермен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қолданылады.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3" w:name="z4"/>
      <w:bookmarkEnd w:id="3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4-бап. Педагог мәртебесі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1. Қазақстан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Республикасында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педагогтің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ерекше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мәртебесі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танылады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бұл оның кәсіптік қызметін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асыруы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үшін жағдайды қамтамасыз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саласында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кәсіптік қызметін жүзеге асырған және Қазақстан Республикасының заңнамасында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тәртіппен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тиісті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ұйыммен еңбек қатынастарында болған кезеңде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педагог мәртебесіне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болады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3. Педагог лауазымдарының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тізбесін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саласындағы уәкілетті орган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бекітеді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4" w:name="z5"/>
      <w:bookmarkEnd w:id="4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5-бап.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 әдеп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әдеп заңдылық, адалдық,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жауапкершілік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адамның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ар-намысы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мен қадір-қасиетін құрметтеу қағидаттарына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негізделеді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әдепті бұзу тәртіптік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теріс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қылық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болып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табылады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Қазақстан Республикасының еңбек заңнамасына сәйкес тәртіптік жауаптылыққа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алып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келеді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3.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әдепті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саласындағы уәкілетті орган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бекітеді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5" w:name="z6"/>
      <w:bookmarkEnd w:id="5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6-бап. Педагогтің кәсіптік қызметін қамтамасыз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ету</w:t>
      </w:r>
      <w:proofErr w:type="spellEnd"/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1. Қазақстан Республикасының еңбек заңнамасына сәйкес жұмыс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беруші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кәсіптік қызметін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үшін жағдайды қамтамасыз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2. Педагог кәсіптік қызметін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кезінде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1) Қазақстан Республикасының заңдарында көзделген жағдайларды қоспағанда, оны кәсіптік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міндеттерімен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байланысты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емес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жұмыс түрлеріне тартуға;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одан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Қазақстан Республикасының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саласындағы заңнамасында көзделмеген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есептілікті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 ақпаратты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талап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етіп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алдыруға;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3) Қазақстан Республикасының заңдарында көзделмеген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тексерулер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жүргізуге;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4) оған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тауарлар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мен көрсетілетін қызметтерді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сатып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міндетті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жүктеуге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жол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берілмейді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3.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Мемлекеттік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орта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педагогтерін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кәсіптік қызметін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кезінде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мемлекеттік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емес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ұйымдардың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іс-шараларын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өткізуге тартуға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жол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берілмейді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6" w:name="z7"/>
      <w:bookmarkEnd w:id="6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7-бап. Педагогтің кәсіптік қызметін жүзеге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асыру</w:t>
      </w:r>
      <w:proofErr w:type="spellEnd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кезіндегі</w:t>
      </w:r>
      <w:proofErr w:type="spellEnd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 құқықтары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1. Кәсіптік қызметін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кезінде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педагогтің: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тиісті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деңгейінің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мемлекеттік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жалпыға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міндетті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стандартының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талаптары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сақталған кезде кәсіптік қызметті ұйымдастырудың тәсілдері мен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нысандарын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еркін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таңдауға;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      2)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лауазымды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адамдар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басқа да тұлғалар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тарапынан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заңсыз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араласудан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кедергі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келтіруден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қорғалуға;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3)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алушылар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тәрбиеленушілер және олардың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ата-анасы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өзге де заңды өкілдері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тарапынан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кәсібіне құрметпен қаралуына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тиісінше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мінез-құлық көрсетілуіне;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4) кәсіптік қызметін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үшін ұйымдастырушылық және материалдық-техникалық қамтамасыз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етілуге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қажетті жағдайлардың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жасалуына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5) ғылыми,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зерттеу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шығармашылық,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эксперименттік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қызметті жүзеге асыруға,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практикаға жаңа әдістемелер мен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технологияларды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енгізуге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6)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тиісті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деңгейінің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мемлекеттік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жалпыға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міндетті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стандартының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талаптары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сақталған кезде шығармашылық бастамаға, оқыту мен тәрбиелеудің авторлық бағдарламалары мен әдістерін әзірлеуге және қолдануға, оқыту мен тәрбиелеудің жаңа, неғұрлым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жетілдірілген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әдістерін дамытуға және таратуға;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7)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бағдарламасына сәйкес оқыту мен тәрбиелеудің оқу құралдарын,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материалдарын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өзге де құралдарын таңдауға;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8)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бағдарламаларын, оқу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жоспарларын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қызметінің әдістемелік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материалдары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мен өзге де құрауыштарын, сондай-ақ оқулықтарды, оқу-әдістемелік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кешендер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мен оқу құралдарын әзірлеуге қатысуға;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9) жұмыс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орны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сайланбалы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лауазымға сайлануға және оны атқаруға;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10)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сапасын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жетілдіруге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бағытталған, оның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ішінде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ұйымының қызметіне қатысты мәселелерді талқылауға қатысуға;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11)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ұйымын басқарудың алқалы органдарының жұмысына қатысуға;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12) бес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жылда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реттен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сиретпей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біліктілігін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арттыруға;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13) үздіксіз кәсіптік дамуға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біліктілікті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арттыру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нысандарын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таңдауға;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14)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біліктілік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санатының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мерзімінен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бұрын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берілуіне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15) Қазақстан Республикасының заңнамасында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тәртіппен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қызметке;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16) кәсіптік қызметіндегі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табыстары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үшін көтермеленуге;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17) "Әскери қызмет және әскери қызметшілердің мәртебесі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" Қазақстан Республикасының Заңына сәйкес әскери қызметке шақыруды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кейінге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қалдыруға;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      18) Қазақстан Республикасының заңнамасында айқындалған тәртіппен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шарттарда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кәсіптік дағдыларын сақтап-тұру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арттыру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үшін "Болашақ" халықаралық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стипендиясы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тағылымдамадан өтуге;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19) өзіне қатысты қабылданатын ұйым басшысының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актілеріне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әрекеттеріне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шешімдеріне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жоғары тұрған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лауазымды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адамдарға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сотқа шағым жасауға;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20)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алушылар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тәрбиеленушілер және олардың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ата-анасы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өзге де заңды өкілдері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тарапынан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ар-намысы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мен қадір-қасиетіне құрмет көрсетілуіне құқығы;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     21) Қазақстан Республикасының заңнамасында көзделген өзге де құқықтары бар.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2. Педагогтің осы баптың 1-тармағында көзделген құқықтарын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басқа адамдардың құқықтары мен бостандықтарын бұзбауға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тиіс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7" w:name="z8"/>
      <w:bookmarkEnd w:id="7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8-бап. Педагогтің материалдық қамтамасыз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етілу</w:t>
      </w:r>
      <w:proofErr w:type="spellEnd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 құқығы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Мемлекеттік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ұйымдарда кәсіптік қызметін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еңбегіне ақы төлеу жүйесі, лауазымдық айлықақылар, қосымша ақылар, үстемеақылар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ынталандыру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сипатындағы басқа да төлемдер Қазақстан Республикасының заңнамасында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тәртіппен айқындалады.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Жекеменшік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ұйымдарында кәсіптік қызметін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педагогтердің еңбегіне ақы төлеуді олардың құрылтайшылары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соған уәкілеттік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берілген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Қазақстан Республикасының заңнамасына сәйкес айқындайды.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Мемлекеттік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ұйымдар педагогтерінің жалақысын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есептеу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қағидаларын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саласындағы уәкілетті орган еңбек жөніндегі уәкілетті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мемлекеттік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органмен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келісу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бекітеді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3.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Мемлекеттік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ұйымдарында кәсіптік қызметін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педагогтердің айлық жалақысын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есептеу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үшін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аптаға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нормативтік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оқу жүктемесі:</w:t>
      </w:r>
    </w:p>
    <w:p w:rsidR="008741B2" w:rsidRPr="008741B2" w:rsidRDefault="008741B2" w:rsidP="008741B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      </w:t>
      </w:r>
      <w:bookmarkStart w:id="8" w:name="z62"/>
      <w:bookmarkEnd w:id="8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ЗҚАИ-ның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ескертпесі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!</w:t>
      </w:r>
      <w:r w:rsidRPr="008741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      1) тармақша 01.09.2021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бастап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қолданысқа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енгізіледі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- ҚР 26.12.2019 </w:t>
      </w:r>
      <w:hyperlink r:id="rId6" w:anchor="z77" w:history="1">
        <w:r w:rsidRPr="008741B2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№ 293-VI</w:t>
        </w:r>
      </w:hyperlink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Заңымен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Pr="008741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1) 16 сағат – орта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 үшін;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     2) 18 сағат:</w:t>
      </w:r>
    </w:p>
    <w:p w:rsidR="008741B2" w:rsidRPr="008741B2" w:rsidRDefault="008741B2" w:rsidP="008741B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      </w:t>
      </w:r>
      <w:bookmarkStart w:id="9" w:name="z64"/>
      <w:bookmarkEnd w:id="9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ЗҚАИ-ның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ескертпесі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!</w:t>
      </w:r>
      <w:r w:rsidRPr="008741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      2) тармақшаның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екінші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абзацының осы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редакциясы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01.09.2021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дейін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тоқтатыла тұрады - ҚР 26.12.2019 № 293-VI Заңымен (қолданыстағы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редакциясын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осы Заңның </w:t>
      </w:r>
      <w:hyperlink r:id="rId7" w:anchor="z20" w:history="1">
        <w:r w:rsidRPr="008741B2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№ 293-VI</w:t>
        </w:r>
      </w:hyperlink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қараңыз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).</w:t>
      </w:r>
      <w:r w:rsidRPr="008741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техникалық және кәсіптік, орта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білімнен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кейінгі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білімнің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бағдарламаларын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іске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 үшін;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алушылар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мен тәрбиеленушілерге қосымша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 үшін;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      мамандандырылған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арнаулы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 үшін;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     3) 24 сағат: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мектепке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дейінгі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ұйымдар,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мектепке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дейінгі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тәрбие мен оқытудың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мектепалды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топтары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мектепалды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сыныптары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үшін;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балалар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мен жасөспірімдердің спорттық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 үшін;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4) 30 сағат – интернаттық ұйымдардың,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демалыс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лагерьлерінің, техникалық және кәсіптік, орта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білімнен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кейінгі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 жатақханаларының тәрбиешілері үшін;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5) 25 сағат –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арнайы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ұйымдарының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жетім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балалар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мен ата-анасының қамқорлығынсыз қалған балаларға арналған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ұйымдарының тәрбиешілері үшін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4.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Мемлекеттік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ұйымдардың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педагогіне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негізгі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жұмыс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орны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философия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докторы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PhD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),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бейіні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доктор дәрежесі үшін – республикалық бюджет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заңда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тиісті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қаржы жылының 1 қаңтарына қолданыста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болатын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айлық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есептік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көрсеткіштің 17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мөлшерінде;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ғылым кандидаты ғылыми дәрежесі үшін – республикалық бюджет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заңда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тиісті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қаржы жылының 1 қаңтарына қолданыста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болатын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айлық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есептік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көрсеткіштің 17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мөлшерінде, ғылым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докторы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ғылыми дәрежесі үшін айлық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есептік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көрсеткіштің 34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мөлшерінде;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сабақтан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тыс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спорт сабақтарын жүргізу үшін – базалық лауазымдық айлықақысының жүз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пайызы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мөлшерінде қосымша ақы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5.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Мемлекеттік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орта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ұйымында, сондай-ақ әдістемелік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кабинетте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кәсіптік қызметін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негізгі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жұмыс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орны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ғылыми-педагогикалық бағыт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магистр дәрежесі үшін республикалық бюджет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заңда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тиісті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қаржы жылының 1 қаңтарына қолданыста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болатын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айлық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есептік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көрсеткіштің 10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мөлшерінде қосымша ақы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6.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Жергілікті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атқарушы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органдар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педагогтерге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республикалық бюджет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заңда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тиісті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қаржы жылының 1 қаңтарына қолданыста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болатын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айлық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есептік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көрсеткіштің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кемінде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300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мөлшерінде сыйақы түрінде қосымша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ынталандыру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төлемдерін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белгілеуге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құқылы.</w:t>
      </w:r>
    </w:p>
    <w:p w:rsidR="008741B2" w:rsidRPr="008741B2" w:rsidRDefault="008741B2" w:rsidP="008741B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>Ескерту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8-бапқа өзгеріс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>енгізілді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ҚР 02.01.2021 </w:t>
      </w:r>
      <w:hyperlink r:id="rId8" w:anchor="z1945" w:history="1">
        <w:r w:rsidRPr="008741B2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№ 399-VI</w:t>
        </w:r>
      </w:hyperlink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(01.01.2021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>бастап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қолданысқа </w:t>
      </w:r>
      <w:hyperlink r:id="rId9" w:anchor="z1954" w:history="1">
        <w:r w:rsidRPr="008741B2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енгізіледі</w:t>
        </w:r>
      </w:hyperlink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>) Заңымен.</w:t>
      </w:r>
      <w:r w:rsidRPr="008741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0" w:name="z9"/>
      <w:bookmarkEnd w:id="10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9-бап. Педагогтің көтермеленуге құқығы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Адал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еңбегі және өзінің кәсіптік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міндеттерін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үлгілі орындағаны үшін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Қазақстан Республикасының заңнамасында, сондай-ақ ұйымның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ішкі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тәртіп қағидаларында көзделген көтермелеулер қолданылады.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      2. Педагогтің аса үздік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жетістіктері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Қазақстан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Республикасына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сіңірген айрықша еңбегі үшін оған "Қазақстан Республикасының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мемлекеттік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наградалары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" Қазақстан Республикасының Заңына сәйкес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мемлекеттік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наградалар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оның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ішінде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"Қазақстанның еңбек сіңірген ұстазы" құрметті атағы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беріледі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"Қазақстанның еңбек сіңірген ұстазы" құрметті атағына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болған педагог республикалық бюджет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заңда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тиісті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қаржы жылының 1 қаңтарына қолданыста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болатын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айлық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есептік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көрсеткіштің 1000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мөлшерінде біржолғы төлем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алады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3.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саласындағы уәкілетті орган айқындайтын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тізбе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алушылар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мен тәрбиеленушілер арасындағы халықаралық олимпиадалардың, конкурстардың және спорттық жарыстардың жеңімпазын, жүлдегерін дайындаған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тиісті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мемлекеттік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ұйымының қызметі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үнемдеу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есебінен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үш лауазымдық айлықақы мөлшерінде біржолғы сыйақы төленеді.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4.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Жергілікті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атқарушы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органдар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біржолғы сыйақы төлей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отырып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онсыз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жергілікті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ерекшелік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белгілері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мен құрметті атақтарды тағайындау және ынталандырудың өзге де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нысандары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арқылы, оның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ішінде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Қазақстан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Республикасында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мерекелік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күндерге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орай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педагогтерді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көтермелеудің қосымша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шараларын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белгілеуге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құқылы.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Жергілікті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ерекшелік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белгілері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мен құрметті атақтардың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сипаттамасын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оларды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тәртібін, оның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ішінде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біржолғы сыйақы төлемдерінің мөлшерін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жергілікті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атқарушы орган айқындайды.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5.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Жыл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сайын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республикалық бюджет қаражаты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есебінен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"Үздік педагог" атағын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иеленушіге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Қазақстан Республикасының Үкіметі айқындайтын мөлшерде және тәртіппен сыйақы төленеді.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1" w:name="z10"/>
      <w:bookmarkEnd w:id="11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10-бап.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 қайта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даярлау</w:t>
      </w:r>
      <w:proofErr w:type="spellEnd"/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жоқ,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тиісті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бейіні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педагогтің кәсіптік қызметіне алғаш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рет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кірісетін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кәсіптік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бар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адамдар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жоғары және (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) жоғары оқу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орнынан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кейінгі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базасында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қайта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даярлаудан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өтеді.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қайта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даярлау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тәртібін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саласындағы уәкілетті орган айқындайды.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3. Осы баптың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нормалары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қосымша білімнің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бағдарламалары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педагогтің кәсіптік қызметін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адамдарға қолданылмайды.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2" w:name="z11"/>
      <w:bookmarkEnd w:id="12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11-бап. Педагогтің кәсіптік қызметімен айналысуға қол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жеткізуді</w:t>
      </w:r>
      <w:proofErr w:type="spellEnd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шектеу</w:t>
      </w:r>
      <w:proofErr w:type="spellEnd"/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     Педагогтің кәсіптік қызметіне: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1) соттың заңды күшіне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үкіміне сәйкес педагогтің кәсіптік қызметін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құқығынан айырылған;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2) Қазақстан Республикасының заңдарында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тәртіппен әрекетке қабілетсіз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әрекет қабілеті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шектеулі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деп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танылған;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3) медициналық қарсы көрсетілімдері бар, сондай-ақ психикалық, мінез-құлықтық, оның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ішінде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психикаға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белсенді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әсер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ететін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заттарды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тұтынуға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байланысты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бұзылушылықтары </w:t>
      </w: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(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аурулары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) бар, психикалық денсаулық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саласында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медициналық көмек көрсететін ұйымдарда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есепте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тұрған;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4) техникалық және кәсіптік, орта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білімнен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кейінгі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жоғары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жоғары оқу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орнынан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кейінгі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құжаттары жоқ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адамдар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5) Қазақстан Республикасының Еңбек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кодексінде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көзделген өзге де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шектеулер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негізінде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жіберілмейді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>Ескерту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11-бапқа өзгеріс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>енгізілді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ҚР 07.07.2020 </w:t>
      </w:r>
      <w:hyperlink r:id="rId10" w:anchor="z588" w:history="1">
        <w:r w:rsidRPr="008741B2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№ 361-VI</w:t>
        </w:r>
      </w:hyperlink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>Заңымен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(алғашқы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>ресми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жарияланған күнінен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>кейін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күнтізбелік он күн өткен соң қолданысқа </w:t>
      </w:r>
      <w:proofErr w:type="spellStart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>енгізіледі</w:t>
      </w:r>
      <w:proofErr w:type="spellEnd"/>
      <w:r w:rsidRPr="008741B2">
        <w:rPr>
          <w:rFonts w:ascii="Times New Roman" w:eastAsia="Times New Roman" w:hAnsi="Times New Roman" w:cs="Times New Roman"/>
          <w:color w:val="FF0000"/>
          <w:sz w:val="24"/>
          <w:szCs w:val="24"/>
        </w:rPr>
        <w:t>).</w:t>
      </w:r>
      <w:r w:rsidRPr="008741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3" w:name="z12"/>
      <w:bookmarkEnd w:id="13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12-бап. Әлеуметтік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кепілдіктер</w:t>
      </w:r>
      <w:proofErr w:type="spellEnd"/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Педагогтерге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1) Қазақстан Республикасының заңнамасына сәйкес тұрғынжайға, оның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ішінде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қызметтік тұрғынжайға және (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 жатақханаға;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2) Қазақстан Республикасының заңнамасында көзделген тәртіппен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тұрғын үй құрылысы үшін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учаскелеріне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кепілдік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беріледі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Ауылдық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мекендерде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кәсіптік қызметін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педагогтерге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тұрғын үй құрылысы үшін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учаскелерін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Қазақстан Республикасының заңнамасында көзделген басымдық тәртіппен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асырылады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3) ұзақтығы күнтізбелік 56 күн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жыл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сайынғы ақы төленетін еңбек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демалысына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4) өздеріне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кезекті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еңбек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демалысы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берілген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кезде күнтізбелік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жылда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рет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кемінде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лауазымдық айлықақы мөлшерінде сауықтыруға арналған жәрдемақыға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кепілдік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беріледі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2. Педагогтің жұмыс уақыты мен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демалыс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уақыты режимінің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ерекшеліктері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саласындағы уәкілетті орган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тиісті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саланың уәкілетті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органдарымен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келісу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бекітетін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қағидаларда айқындалады.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3. Педагогтердің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балаларына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тұрғылықты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жері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мектепке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дейінгі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ұйымдардан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орындарды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жергілікті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атқарушы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органдар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бірінші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кезектегі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тәртіппен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береді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4. Педагог Қазақстан Республикасының денсаулық сақтау саласындағы заңнамасына сәйкес денсаулық сақтау саласындағы құқықтарды қамтамасыз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ететін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әлеуметтік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кепілдіктерді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иеленеді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5. Ауылдық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мекенде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кәсіптік қызметін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жергілікті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өкілді органдардың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шешімі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қала жағдайында кәсіптік қызметін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педагогтердің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ставкаларымен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салыстырғанда айлықақылар мен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тарифтік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ставкалар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кемінде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жиырма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бес пайызға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арттырылып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      2)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жергілікті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өкілді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органдар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бекіткен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тәртіппен және мөлшерде бюджет қаражаты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есебінен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коммуналдық көрсетілетін қызметтерге ақы төлеу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сатып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әлеуметтік қолдау көрсетіледі.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6. Ауылдық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мекендерге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кәсіптік қызметін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тұру үшін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келген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жергілікті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өкілді органдардың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шешімі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көтерме жәрдемақы және тұрғын үй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сатып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салу үшін әлеуметтік қолдау көрсетіледі.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7.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Жергілікті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атқарушы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органдар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тұрғынжайды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жалдау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(жалға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) үшін және коммуналдық көрсетілетін қызметтерге өтемақы төлемдерін, санаторийлік-курорттық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емделуге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демалуға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жолдама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сатып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үшін толық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ішінара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төлемдер, сондай-ақ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әлеуметтік қолдауға бағытталған өзге де жеңілдіктер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белгілеуге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құқылы.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4" w:name="z13"/>
      <w:bookmarkEnd w:id="14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13-бап. Тәлімгерлік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1. Орта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ұйымында кәсіптік қызметіне алғаш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рет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кіріскен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оқу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жылы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кезеңіне тәлімгерлікті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педагог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бекітіліп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беріледі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Тәлімгерлікті жүзеге асырғаны үшін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Қазақстан Республикасының заңнамасында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тәртіппен қосымша ақы төленеді.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2. Тәлімгерлікті ұйымдастыру тәртібін және тәлімгерлікті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педагогтерге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қойылатын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талаптарды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саласындағы уәкілетті орган айқындайды.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5" w:name="z14"/>
      <w:bookmarkEnd w:id="15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14-бап.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Педагогке</w:t>
      </w:r>
      <w:proofErr w:type="spellEnd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біліктілік</w:t>
      </w:r>
      <w:proofErr w:type="spellEnd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санатын</w:t>
      </w:r>
      <w:proofErr w:type="spellEnd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 беру (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растау</w:t>
      </w:r>
      <w:proofErr w:type="spellEnd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)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Педагогтерге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біліктілік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санаттар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саласындағы уәкілетті орган айқындайтын тәртіппен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беріледі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расталады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6" w:name="z15"/>
      <w:bookmarkEnd w:id="16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15-бап. Педагогтің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міндеттері</w:t>
      </w:r>
      <w:proofErr w:type="spellEnd"/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     1. Педагог: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1) өз қызметінде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тиісті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кәсіптік құзыреттерді меңгеруге;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2) оқыту мен тәрбиелеудің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қағидаттарын сақтауға, оқыту мен тәрбиелеудің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сапасын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мемлекеттік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жалпыға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міндетті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стандарттарында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көзделген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талаптардан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төмен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емес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деңгейде қамтамасыз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етуге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3) өзінің кәсіптік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шеберлігін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зерттеу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зияткерлік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шығармашылық деңгейін үздіксіз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жетілдіруге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оның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ішінде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біліктілік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санаты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деңгейін бес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жылда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реттен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сиретпей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арттыруға (растауға);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4)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әдепті сақтауға;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5) Қазақстан Республикасының заңнамасында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тәртіппен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міндетті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мерзімдік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медициналық қарап-тексерулерден өтуге;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6)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алушылардың, тәрбиеленушілердің және олардың ата-анасының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өзге де заңды өкілдерінің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ар-намысы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мен қадір-қасиетін құрметтеуге;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      7)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балаларды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заңға, адамның және азаматтың құқықтарына, бостандықтарына,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ата-анасына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үлкендерге, отбасылық,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тарихи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мәдени құндылықтарға,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мемлекеттік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рәміздерге құрмет көрсету, жоғары имандылық, патриоттық, қоршаған ортаға ұқыпты қарау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рухында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тәрбиелеуге;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8)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алушылар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мен тәрбиеленушілердің өмірлік дағдыларын, құзыреттерін, өздігінен жұмыс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істеуін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шығармашылық қабілеттерін дамытуға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саламатты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өмір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салты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мәдениетін қалыптастыруға;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9)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ұйымының басшылығына өмірлік қиын жағдайда жүрген баланың анықталу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фактілері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дереу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хабарлауға;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10) құқық қорғау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органдарына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ұйымының басшылығына қылмыстық не әкімшілік құқық бұзушылық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белгілері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бар әрекеттерді (әрекетсіздікті) кәмелетке толмағандардың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жасау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оларға қатысты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жасалу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оның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ішінде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ұйымынан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тыс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жерде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кәсіптік қызметіне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байланысты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өзіне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болған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фактілер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дереу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хабарлауға;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11)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алушылар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мен тәрбиеленушілерді оқыту және тәрбиелеу мәселелері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ата-анасына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өзге де заңды өкілдеріне консультация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беруге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міндетті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2. Педагог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процесін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саяси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үгіттеу,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алушылар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мен тәрбиеленушілерді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саяси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діни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өзге де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сенім-нанымдарды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қабылдауға 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олардан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бас тартуға мәжбүрлеу үшін, әлеуметтік, нәсілдік, ұлттық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діни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алауыздықты қоздыру, әлеуметтік, нәсілдік, ұлттық,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діни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тілдік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тиесілік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белгісі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дінге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көзқарасы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азаматтардың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ерекшелігін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астамшылығын 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кемшіндігін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насихаттайтын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оның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ішінде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алушыларға Қазақстан Республикасының ұлттары мен ұлыстарының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тарихи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ұлттық,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діни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мәдени дәстүрлері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анық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емес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мәліметтерді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хабарлау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арқылы үгіттеу үшін, сондай-ақ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алушыларды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Қазақстан Республикасының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Конституциясына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және Қазақстан Республикасының заңнамасына қайшы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келетін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әрекеттерге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итермелеу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үшін пайдалануға құқылы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емес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7" w:name="z16"/>
      <w:bookmarkEnd w:id="17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16-бап.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 әдеп жөніндегі кеңес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әдеп жөніндегі кеңестің қызметі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саласындағы уәкілетті орган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бекітетін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әдеп жөніндегі кеңестің жұмысын ұйымдастырудың үлгілік қағидалары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негізінде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ұйымы айқындайтын тәртіппен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асырылады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әдеп жөніндегі кеңестің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шешімдері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ұсынымдық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сипатта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болады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тәртіптік жауаптылыққа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тарту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шешім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әдеп жөніндегі кеңестің ұсынымы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ескеріле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отырып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ұйымы басшысының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актісімен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қабылданады.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3.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Педагогтік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әдепті сақтау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мәселе қаралған кезде педагогтің: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1) қаралып отырған мәселе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ақпаратты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жазбаша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түрде алуға;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2) қаралып отырған мәселе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барлық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материалдармен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танысуға;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3) өз құқықтары мен заңды мүдделерін Қазақстан Республикасының заңнамасында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тәртіппен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өзі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өкілі арқылы заңға қайшы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келмейтін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барлық тәсілдермен қорғауға;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      4)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шешімді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жазбаша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түрде алуға;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5) қабылданған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шешімге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Қазақстан Республикасының заңнамасында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тәртіппен шағым жасауға құқығы бар.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4.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қатысты талқылаулар және олардың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негізінде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қабылданған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шешімдер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келісімімен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ғана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жариялануы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мүмкін.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8" w:name="z17"/>
      <w:bookmarkEnd w:id="18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17-бап.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Педагогті</w:t>
      </w:r>
      <w:proofErr w:type="spellEnd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 кәсіптік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даярлау</w:t>
      </w:r>
      <w:proofErr w:type="spellEnd"/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кәсіптік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даярлау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техникалық және кәсіптік, орта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білімнен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кейінгі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жоғары және (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) жоғары оқу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орнынан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кейінгі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білімнің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бағдарламаларын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іске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ұйымдарында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асырылады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Педагогтерді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кәсіптік даярлаудың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бағдарламалары педагогтің кәсіптік стандартының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талаптары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негізінде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әзірленеді.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9" w:name="z18"/>
      <w:bookmarkEnd w:id="19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18-бап. Педагогтің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біліктілігін</w:t>
      </w:r>
      <w:proofErr w:type="spellEnd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арттыру</w:t>
      </w:r>
      <w:proofErr w:type="spellEnd"/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1. Педагог бұрын алған кәсіптік құзыреттерін сақтап-тұру және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дамыту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мақсатында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біліктілігін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арттыру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курстарынан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өтеді,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олардан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өту тәртібін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саласындағы уәкілетті орган айқындайды.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2. Педагогтің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біліктілігін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арттыру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мақсатында қосымша білімнің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бағдарламалары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оқыту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жолы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немесе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кезең-кезеңмен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жекелеген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бағыттар мен пәндерді (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модульдерді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) меңгеру арқылы, сондай-ақ "Болашақ" халықаралық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стипендиясы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бойынша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тағылымдамадан өту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жолымен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асырылады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3.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Педагогтер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алған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практикада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іске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асыруы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үшін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біліктілікті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арттыру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курстарын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өткізетін ұйымдар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саласындағы уәкілетті орган айқындайтын тәртіппен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педагогтер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қызметін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курстан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кейінгі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қолдауды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тегін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жүзеге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асырады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20" w:name="z19"/>
      <w:bookmarkEnd w:id="20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19-бап. Қазақстан Республикасының педагог мәртебесі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 заңнамасын бұзғаны үшін жауаптылық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Қазақстан Республикасының педагог мәртебесі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туралы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заңнамасын бұзу Қазақстан Республикасының заңдарына сәйкес жауаптылыққа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алып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келеді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21" w:name="z20"/>
      <w:bookmarkEnd w:id="21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20-бап. Өтпелі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ережелер</w:t>
      </w:r>
      <w:proofErr w:type="spellEnd"/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     Осы Заңның 8-бабы </w:t>
      </w:r>
      <w:hyperlink r:id="rId11" w:anchor="z43" w:history="1">
        <w:r w:rsidRPr="008741B2">
          <w:rPr>
            <w:rFonts w:ascii="Times New Roman" w:eastAsia="Times New Roman" w:hAnsi="Times New Roman" w:cs="Times New Roman"/>
            <w:color w:val="073A5E"/>
            <w:spacing w:val="1"/>
            <w:sz w:val="24"/>
            <w:szCs w:val="24"/>
            <w:u w:val="single"/>
          </w:rPr>
          <w:t>3-тармағы</w:t>
        </w:r>
      </w:hyperlink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2) тармақшасы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екінші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абзацының қолданысы 2021 жылғы 1 қыркүйекке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дейін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тоқтатыла тұрсын, тоқтатыла тұру кезеңінде осы абзац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мынадай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редакцияда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қолданылады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деп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белгіленсін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8741B2" w:rsidRPr="008741B2" w:rsidRDefault="008741B2" w:rsidP="008741B2">
      <w:pPr>
        <w:shd w:val="clear" w:color="auto" w:fill="FFFFFF"/>
        <w:spacing w:after="36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"орта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 мен техникалық және кәсіптік, орта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білімнен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кейінгі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білімнің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бағдарламаларын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іске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асыратын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білім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беру ұйымдары үшін;".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22" w:name="z21"/>
      <w:bookmarkEnd w:id="22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21-бап. Осы Заңды қолданысқа </w:t>
      </w:r>
      <w:proofErr w:type="spellStart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енгізу</w:t>
      </w:r>
      <w:proofErr w:type="spellEnd"/>
      <w:r w:rsidRPr="008741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 xml:space="preserve"> тәртібі</w:t>
      </w:r>
    </w:p>
    <w:p w:rsid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</w:pPr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     Осы Заң, 2021 жылғы 1 қыркүйектен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бастап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қолданысқа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енгізілетін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8-баптың </w:t>
      </w:r>
      <w:hyperlink r:id="rId12" w:anchor="z43" w:history="1">
        <w:r w:rsidRPr="008741B2">
          <w:rPr>
            <w:rFonts w:ascii="Times New Roman" w:eastAsia="Times New Roman" w:hAnsi="Times New Roman" w:cs="Times New Roman"/>
            <w:color w:val="073A5E"/>
            <w:spacing w:val="1"/>
            <w:sz w:val="24"/>
            <w:szCs w:val="24"/>
            <w:u w:val="single"/>
          </w:rPr>
          <w:t>3-тармағының</w:t>
        </w:r>
      </w:hyperlink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 1) тармақшасын қоспағанда, алғашқы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ресми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жарияланған күнінен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кейін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күнтізбелік он күн өткен соң қолданысқа </w:t>
      </w:r>
      <w:proofErr w:type="spellStart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енгізіледі</w:t>
      </w:r>
      <w:proofErr w:type="spellEnd"/>
      <w:r w:rsidRPr="00874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741B2" w:rsidRPr="008741B2" w:rsidRDefault="008741B2" w:rsidP="008741B2">
      <w:pPr>
        <w:shd w:val="clear" w:color="auto" w:fill="FFFFFF"/>
        <w:spacing w:after="0" w:line="238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</w:pP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4"/>
        <w:gridCol w:w="3905"/>
      </w:tblGrid>
      <w:tr w:rsidR="008741B2" w:rsidRPr="008741B2" w:rsidTr="008741B2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741B2" w:rsidRPr="008741B2" w:rsidRDefault="008741B2" w:rsidP="008741B2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1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     Қазақстан Республикасының</w:t>
            </w:r>
            <w:r w:rsidRPr="008741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8741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Президенті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741B2" w:rsidRPr="008741B2" w:rsidRDefault="008741B2" w:rsidP="008741B2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1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Қ. ТОҚАЕВ</w:t>
            </w:r>
          </w:p>
        </w:tc>
      </w:tr>
    </w:tbl>
    <w:p w:rsidR="001E1835" w:rsidRPr="008741B2" w:rsidRDefault="001E1835" w:rsidP="008741B2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1E1835" w:rsidRPr="0087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741B2"/>
    <w:rsid w:val="001E1835"/>
    <w:rsid w:val="0087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41B2"/>
    <w:rPr>
      <w:color w:val="0000FF"/>
      <w:u w:val="single"/>
    </w:rPr>
  </w:style>
  <w:style w:type="character" w:customStyle="1" w:styleId="note">
    <w:name w:val="note"/>
    <w:basedOn w:val="a0"/>
    <w:rsid w:val="008741B2"/>
  </w:style>
  <w:style w:type="character" w:customStyle="1" w:styleId="10">
    <w:name w:val="Заголовок 1 Знак"/>
    <w:basedOn w:val="a0"/>
    <w:link w:val="1"/>
    <w:uiPriority w:val="9"/>
    <w:rsid w:val="008741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210000039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Z1900000293" TargetMode="External"/><Relationship Id="rId12" Type="http://schemas.openxmlformats.org/officeDocument/2006/relationships/hyperlink" Target="http://adilet.zan.kz/kaz/docs/Z19000002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Z1900000293" TargetMode="External"/><Relationship Id="rId11" Type="http://schemas.openxmlformats.org/officeDocument/2006/relationships/hyperlink" Target="http://adilet.zan.kz/kaz/docs/Z1900000293" TargetMode="External"/><Relationship Id="rId5" Type="http://schemas.openxmlformats.org/officeDocument/2006/relationships/hyperlink" Target="http://adilet.zan.kz/kaz/docs/Z1900000293/293_1.htm" TargetMode="External"/><Relationship Id="rId10" Type="http://schemas.openxmlformats.org/officeDocument/2006/relationships/hyperlink" Target="http://adilet.zan.kz/kaz/docs/Z2000000361" TargetMode="External"/><Relationship Id="rId4" Type="http://schemas.openxmlformats.org/officeDocument/2006/relationships/hyperlink" Target="http://adilet.zan.kz/kaz/docs/Z1900000293" TargetMode="External"/><Relationship Id="rId9" Type="http://schemas.openxmlformats.org/officeDocument/2006/relationships/hyperlink" Target="http://adilet.zan.kz/kaz/docs/Z21000003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3589</Words>
  <Characters>20463</Characters>
  <Application>Microsoft Office Word</Application>
  <DocSecurity>0</DocSecurity>
  <Lines>170</Lines>
  <Paragraphs>48</Paragraphs>
  <ScaleCrop>false</ScaleCrop>
  <Company/>
  <LinksUpToDate>false</LinksUpToDate>
  <CharactersWithSpaces>24004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NurMac</dc:creator>
  <cp:keywords/>
  <dc:description/>
  <cp:lastModifiedBy>NurMac</cp:lastModifiedBy>
  <cp:revision>2</cp:revision>
  <dcterms:created xsi:type="dcterms:W3CDTF">2021-03-10T04:28:00Z</dcterms:created>
  <dcterms:modified xsi:type="dcterms:W3CDTF">2021-03-10T04:32:00Z</dcterms:modified>
</cp:coreProperties>
</file>